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Values: a broad tendency to prefer certain states of affairs over others.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Generation: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Generation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Years born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Percentage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Leadership style preferences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Traditionalists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1922-1945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Fair consitstent clear direct respectful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Boomers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1945-1964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44%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Treat as equals warm caring mission-defined democratic approach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Generation 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1965-1980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34%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Direct competent genuine informal flexible results oriented supportive of learning opportunities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Millennials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1981-2000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14% and increasing rapidly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Motivational collaborative positive educational organized achievement oriented able to coach</w:t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Work centrality: the degree to which work is perceived as a central life interest.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Japan top of the list, belgians and americans average, british scored low.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Those with higher work centrality were more likely to answer that they would continue to work if they found a large amount of wealth.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Hofstede’s Study: questioned over 116k IBM employees from 40+36 countries.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Discovered 4 dimensions across which work related values differ across cultures: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Power Distance: Degree to which an unequal distribution of power is accepted by members.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Uncertainty avoidance: the extent of discomfort with uncertain or ambiguous situations.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Individualism vs collectivism: Individualism : independence, individual initiative, privacy. Collectivism: interdependence and loyalty to family or clan.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2 sub dimensions: collective resource distribution and loyalty.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Long-Term Short Term : persistence, perseverance, thrift and close attention to status differences VS personal steadiness, stability, face-saving, and social niceties.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Long term orientation explains prolific east asian entrepreneurship.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Cultural distance: extent to which cultures differ in values.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Exporting OB theories: doesn’t work well Importing OB theories: varied success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Cultural intelligence: the capability to function and manage well in culturally diverse environments.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Attitude: A fairly stable evaluative tendency to respond to some specific object, situation, person or category of people.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Belief + Value =&gt; attitude =&gt; behavior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Job satisfaction: collection of attitudes workers have about their job.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Discrepancy theory: job satisfaction stems from the discrepancy between the job outcomes wanted and the outcomes that are perceived to be obtained.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Distributive fairness: fairness that occurs when people receive the outcomes they think they deserve for their jobs.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Equity theory: job satisfaction stems from a comparison of the inputs one invests in a job and the outcomes on recieves in comparison with the inputs and outcomes of another person or group.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Inputs: anything that people give up offer or trade to their organization in exchange for outcomes.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Outcomes: Factors that an organization distributes to employees in exchange for their inputs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Inputs considered are effort, not results in book example (ask?)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Procedural fairness: fairness when process used to determine work outcomes is seen as reasonable.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The following factors contribute to perceptions of procedural fairness: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Consistent procedures over time and people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Accurate information used and appear unbiased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Allows two way communication during process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Welcomes appeals of the procedure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Interactional fairness: fairness when people feel they have received respectful and informative communication about an outcome.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Dispositional influence on job satisfaction: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0" w:hanging="360"/>
        <w:rPr>
          <w:u w:val="none"/>
        </w:rPr>
      </w:pPr>
      <w:r w:rsidDel="00000000" w:rsidR="00000000" w:rsidRPr="00000000">
        <w:rPr>
          <w:rtl w:val="0"/>
        </w:rPr>
        <w:t xml:space="preserve">Identical twins raised apart from early childhood tend to have similar levels of job satisfaction.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0" w:hanging="360"/>
        <w:rPr>
          <w:u w:val="none"/>
        </w:rPr>
      </w:pPr>
      <w:r w:rsidDel="00000000" w:rsidR="00000000" w:rsidRPr="00000000">
        <w:rPr>
          <w:rtl w:val="0"/>
        </w:rPr>
        <w:t xml:space="preserve">Job satisfaction tends to be fairly stable over time even when change sin employer occur.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0" w:hanging="360"/>
        <w:rPr>
          <w:u w:val="none"/>
        </w:rPr>
      </w:pPr>
      <w:r w:rsidDel="00000000" w:rsidR="00000000" w:rsidRPr="00000000">
        <w:rPr>
          <w:rtl w:val="0"/>
        </w:rPr>
        <w:t xml:space="preserve">Disposition measured in early adolescence is correlated with job satisfaction as a mature adult.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Emotions: intense often short lived feelings caused by a particular event.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Moods: Less intense longer-lived and more diffuse feelings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Emotional contagion: Tendency for moods and emotions to spread between people or throughout a group.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Emotional contagion ex: employee to employee, employee to customer and vis versa.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Emotional regulation: requirement for people to conform to certain display rules in their job behaviour in spite of their true mood or emotions. Also referred to as emotional labour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Ex: faking positive emotions and supressing negative emotions.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Emotional regulation reduces job satisfaction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Emotional labour demand increases pay in high cognitive demand jobs.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Motivators: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1.Mentally challenging work: test employee skills and abilities and allows employee to set their own working pace. Provides employee with clear feedback regarding performance.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If too challenging can produce feelings of failure and reduced satisfaction. 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Some employees prefer repetitive unchallenging work that makes few demands on them.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2.Adequate compensation: pay is correlated with motivation, but at different levels across people. Some actively seek overtime while others actively avoid it.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3.Career Opportunities: promotions (due to signals to self worth, social recognition, raise).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Some prefer seniority system others prefer performance based system.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Flatter organizations no longer offer the opportunities of the past.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Well-run companies have offset this by designing lateral moves that provide for challenging work.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4.People: friendly considerate good-natured superiors or coworkers contribute to job satisfaction. People who help us attain desired job outcomes, ex: doing work better or more easily, obtaining raise or promotion, or even staying alive. The friendliness aspect of interpersonal relationships seems most important in lower-level jobs with clear duties and in various dead-end jobs.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Exhibit 4.7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Absenteeism is expensive in north america, causes over staffing to compensate for absentees.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Satisfaction is best predictor of absenteeism. Unpaid absenteeism reduces absenteeism.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Absence culture matters. 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Turnover: resignation from an organization.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Dissatisfaction or satisfaction can be offset by loyalty or community or lack of alternatives/weak job market, Shocks in marital/family life and desirable unsolicited job offers.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Most important to stimulating performance is how contenting the work itself is. 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Link between job satisfaction and performance is stronger for complex jobs. 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Rewards following good performance stimulates satisfaction. 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Organizational citizenship behaviour (OCB): voluntary, spontaneous, unlikely to be rewarded, informal behavior that contributes to organizational effectiveness: 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Degree of withdrawal: Reduced OCB, lateness, absenteeism, turnover. 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Organizational commitment: 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Affective commitment: identification and involvement with organization. (want to)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Continuance commitment: staying due to costs of leaving (have to)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Normative commitment: ideology or feeling of obligation to org (should)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Common mistake: putting employee on unchallenging job so they do not make any serious errors. This can reduce affective commitment. 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Role clarity and having one’s expectations met after being hired also contribute to affective commitment.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All forms of organizational commitment reduce turnover intentions and actual turnover.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Affective commitment is positively related to performance because it focuses attention on goals and thus enhances motivation. Continuance commitment is negatively related to performance. 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Bad combination: high continuance and low affective commitment. 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High commitment can cause family life conflict, unethical behavior, and (when specific to form or style) inflexibility.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Organizational change and outside commitments can cause changes in an employees commitment.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Idea: have group of employees who perform core functions with high affectivity and another group of latch-key temporary and contractual workers.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